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0ECCB" w14:textId="77777777" w:rsidR="00E96F94" w:rsidRDefault="00E96F94">
      <w:pPr>
        <w:spacing w:after="0"/>
        <w:ind w:left="-1440" w:right="15398"/>
      </w:pPr>
    </w:p>
    <w:tbl>
      <w:tblPr>
        <w:tblStyle w:val="TableGrid"/>
        <w:tblW w:w="15777" w:type="dxa"/>
        <w:tblInd w:w="-1070" w:type="dxa"/>
        <w:tblCellMar>
          <w:top w:w="83" w:type="dxa"/>
          <w:left w:w="41" w:type="dxa"/>
        </w:tblCellMar>
        <w:tblLook w:val="04A0" w:firstRow="1" w:lastRow="0" w:firstColumn="1" w:lastColumn="0" w:noHBand="0" w:noVBand="1"/>
      </w:tblPr>
      <w:tblGrid>
        <w:gridCol w:w="387"/>
        <w:gridCol w:w="5657"/>
        <w:gridCol w:w="596"/>
        <w:gridCol w:w="1709"/>
        <w:gridCol w:w="1580"/>
        <w:gridCol w:w="998"/>
        <w:gridCol w:w="1418"/>
        <w:gridCol w:w="1757"/>
        <w:gridCol w:w="1675"/>
      </w:tblGrid>
      <w:tr w:rsidR="00027834" w14:paraId="7D1F806A" w14:textId="77777777" w:rsidTr="00027834">
        <w:trPr>
          <w:trHeight w:val="1294"/>
        </w:trPr>
        <w:tc>
          <w:tcPr>
            <w:tcW w:w="387" w:type="dxa"/>
            <w:tcBorders>
              <w:top w:val="single" w:sz="15" w:space="0" w:color="000000"/>
              <w:left w:val="single" w:sz="15" w:space="0" w:color="000000"/>
              <w:bottom w:val="single" w:sz="16" w:space="0" w:color="000000"/>
              <w:right w:val="single" w:sz="15" w:space="0" w:color="000000"/>
            </w:tcBorders>
            <w:shd w:val="clear" w:color="auto" w:fill="EDEDED"/>
            <w:vAlign w:val="center"/>
          </w:tcPr>
          <w:p w14:paraId="3FE8EDE1" w14:textId="77777777" w:rsidR="00027834" w:rsidRDefault="00027834">
            <w:pPr>
              <w:ind w:right="-24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6" w:space="0" w:color="000000"/>
              <w:right w:val="single" w:sz="15" w:space="0" w:color="000000"/>
            </w:tcBorders>
            <w:shd w:val="clear" w:color="auto" w:fill="EDEDED"/>
            <w:vAlign w:val="center"/>
          </w:tcPr>
          <w:p w14:paraId="65FAAB2D" w14:textId="77777777" w:rsidR="00027834" w:rsidRDefault="00027834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Nazwa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6" w:space="0" w:color="000000"/>
              <w:right w:val="single" w:sz="15" w:space="0" w:color="000000"/>
            </w:tcBorders>
            <w:shd w:val="clear" w:color="auto" w:fill="EDEDED"/>
            <w:vAlign w:val="center"/>
          </w:tcPr>
          <w:p w14:paraId="5C85C067" w14:textId="77777777" w:rsidR="00027834" w:rsidRDefault="0002783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>j.m.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6" w:space="0" w:color="000000"/>
              <w:right w:val="single" w:sz="4" w:space="0" w:color="auto"/>
            </w:tcBorders>
            <w:shd w:val="clear" w:color="auto" w:fill="EDEDED"/>
            <w:vAlign w:val="center"/>
          </w:tcPr>
          <w:p w14:paraId="12330E35" w14:textId="77777777" w:rsidR="00027834" w:rsidRDefault="00027834">
            <w:pPr>
              <w:spacing w:after="2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Przewidywana </w:t>
            </w:r>
          </w:p>
          <w:p w14:paraId="4BB4B21D" w14:textId="77777777" w:rsidR="00027834" w:rsidRDefault="0002783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ilość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FB52" w14:textId="77777777" w:rsidR="00027834" w:rsidRDefault="00027834" w:rsidP="00027834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Ryczałtowa cena </w:t>
            </w:r>
          </w:p>
          <w:p w14:paraId="183260A0" w14:textId="54DD7A1E" w:rsidR="00027834" w:rsidRDefault="00027834" w:rsidP="00027834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jednostkowa netto zł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939" w14:textId="77777777" w:rsidR="00027834" w:rsidRDefault="00027834" w:rsidP="00027834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Stawka podatku </w:t>
            </w:r>
          </w:p>
          <w:p w14:paraId="6FEED364" w14:textId="5C9D85A6" w:rsidR="00027834" w:rsidRDefault="00027834" w:rsidP="00027834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VAT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F75C" w14:textId="77777777" w:rsidR="00027834" w:rsidRDefault="00027834" w:rsidP="00027834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Ryczałtowa cena </w:t>
            </w:r>
          </w:p>
          <w:p w14:paraId="4BBD9348" w14:textId="25156AB3" w:rsidR="00027834" w:rsidRDefault="00027834" w:rsidP="00027834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jednostkowa brutto zł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DB1A" w14:textId="77777777" w:rsidR="00027834" w:rsidRDefault="00027834" w:rsidP="00027834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Szacunkowe wynagrodzenie </w:t>
            </w:r>
          </w:p>
          <w:p w14:paraId="16D7AA1B" w14:textId="2F5D399B" w:rsidR="00027834" w:rsidRDefault="00027834" w:rsidP="00027834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netto zł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F08C" w14:textId="77777777" w:rsidR="00027834" w:rsidRDefault="00027834" w:rsidP="00027834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Szacunkowe wynagrodzenie </w:t>
            </w:r>
          </w:p>
          <w:p w14:paraId="4A41F663" w14:textId="00BD05CF" w:rsidR="00027834" w:rsidRDefault="00027834" w:rsidP="0002783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brutto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zł</w:t>
            </w:r>
          </w:p>
        </w:tc>
      </w:tr>
      <w:tr w:rsidR="00027834" w14:paraId="57C7F3B7" w14:textId="77777777" w:rsidTr="00027834">
        <w:trPr>
          <w:trHeight w:val="334"/>
        </w:trPr>
        <w:tc>
          <w:tcPr>
            <w:tcW w:w="387" w:type="dxa"/>
            <w:tcBorders>
              <w:top w:val="single" w:sz="16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C8E5945" w14:textId="77777777" w:rsidR="00027834" w:rsidRDefault="00027834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57" w:type="dxa"/>
            <w:tcBorders>
              <w:top w:val="single" w:sz="16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C038229" w14:textId="77777777" w:rsidR="00027834" w:rsidRDefault="0002783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96" w:type="dxa"/>
            <w:tcBorders>
              <w:top w:val="single" w:sz="16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DA52D6B" w14:textId="77777777" w:rsidR="00027834" w:rsidRDefault="00027834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9" w:type="dxa"/>
            <w:tcBorders>
              <w:top w:val="single" w:sz="16" w:space="0" w:color="000000"/>
              <w:left w:val="single" w:sz="15" w:space="0" w:color="000000"/>
              <w:bottom w:val="single" w:sz="15" w:space="0" w:color="000000"/>
              <w:right w:val="single" w:sz="4" w:space="0" w:color="auto"/>
            </w:tcBorders>
          </w:tcPr>
          <w:p w14:paraId="74CC497E" w14:textId="77777777" w:rsidR="00027834" w:rsidRDefault="00027834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8860" w14:textId="77777777" w:rsidR="00027834" w:rsidRDefault="00027834">
            <w:pPr>
              <w:ind w:right="3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8741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2BEC" w14:textId="77777777" w:rsidR="00027834" w:rsidRDefault="00027834">
            <w:pPr>
              <w:ind w:right="3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74C5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2F76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27834" w14:paraId="28E98C82" w14:textId="77777777" w:rsidTr="00027834">
        <w:trPr>
          <w:trHeight w:val="1615"/>
        </w:trPr>
        <w:tc>
          <w:tcPr>
            <w:tcW w:w="38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CDD8A40" w14:textId="77777777" w:rsidR="00027834" w:rsidRDefault="00027834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A0D79C3" w14:textId="77777777" w:rsidR="00027834" w:rsidRDefault="00027834">
            <w:pPr>
              <w:ind w:righ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Jaja kurze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zgodne z klasą I, duże, każde jajko musi posiadać nadrukowany numer identyfikacyjny, nie dopuszczone są jajka nieoznakowane, zbite lub popękane. Termin przydatności do spożycia nie krótszy niż 21 dni od daty dostawy.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20516BE" w14:textId="77777777" w:rsidR="00027834" w:rsidRDefault="00027834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>szt.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4" w:space="0" w:color="auto"/>
            </w:tcBorders>
            <w:vAlign w:val="center"/>
          </w:tcPr>
          <w:p w14:paraId="184635E4" w14:textId="77777777" w:rsidR="00027834" w:rsidRDefault="00027834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327D" w14:textId="77777777" w:rsidR="00027834" w:rsidRDefault="00027834">
            <w:pPr>
              <w:ind w:right="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B5B4" w14:textId="77777777" w:rsidR="00027834" w:rsidRDefault="00027834">
            <w:pPr>
              <w:ind w:right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4A3A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8C9B" w14:textId="77777777" w:rsidR="00027834" w:rsidRDefault="00027834">
            <w:pPr>
              <w:ind w:right="3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074B" w14:textId="77777777" w:rsidR="00027834" w:rsidRDefault="00027834">
            <w:pPr>
              <w:ind w:right="3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27834" w14:paraId="3C8BE9E6" w14:textId="77777777" w:rsidTr="00027834">
        <w:trPr>
          <w:trHeight w:val="1616"/>
        </w:trPr>
        <w:tc>
          <w:tcPr>
            <w:tcW w:w="38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2C0127F" w14:textId="77777777" w:rsidR="00027834" w:rsidRDefault="00027834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D925F9D" w14:textId="77777777" w:rsidR="00027834" w:rsidRDefault="00027834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Jogurt naturalny typu greckiego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zawierający nie więcej niż 10 g tłuszczu na 100g/ml produktu, zawierający żywe kultury bakterii mleka, opakowanie jednostkowe wiaderko 5l. Termin przydatności do spożycia nie krótszy niż 21 dni od daty dostawy. 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36ADCD5" w14:textId="77777777" w:rsidR="00027834" w:rsidRDefault="00027834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>szt.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4" w:space="0" w:color="auto"/>
            </w:tcBorders>
            <w:vAlign w:val="center"/>
          </w:tcPr>
          <w:p w14:paraId="25A6A635" w14:textId="77777777" w:rsidR="00027834" w:rsidRDefault="00027834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187B" w14:textId="77777777" w:rsidR="00027834" w:rsidRDefault="00027834">
            <w:pPr>
              <w:ind w:right="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CB5E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D23E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44BC" w14:textId="77777777" w:rsidR="00027834" w:rsidRDefault="00027834">
            <w:pPr>
              <w:ind w:right="3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FF05" w14:textId="77777777" w:rsidR="00027834" w:rsidRDefault="00027834">
            <w:pPr>
              <w:ind w:right="3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27834" w14:paraId="13726358" w14:textId="77777777" w:rsidTr="00027834">
        <w:trPr>
          <w:trHeight w:val="1935"/>
        </w:trPr>
        <w:tc>
          <w:tcPr>
            <w:tcW w:w="38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E990381" w14:textId="77777777" w:rsidR="00027834" w:rsidRDefault="00027834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F285BBC" w14:textId="575DAD98" w:rsidR="00027834" w:rsidRDefault="00027834">
            <w:r>
              <w:rPr>
                <w:rFonts w:ascii="Times New Roman" w:eastAsia="Times New Roman" w:hAnsi="Times New Roman" w:cs="Times New Roman"/>
                <w:b/>
                <w:sz w:val="24"/>
              </w:rPr>
              <w:t>Jogurt owocowy do picia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butelka plastikowa o pojemności 250-300g, różne smaki, zapach czysty, produkt o jednolitej konsystencji i barwie charakterystycznej dla danego wyrobu. Termin przydatności do spożycia nie krótszy niż 21 dni od daty dostawy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A53F60B" w14:textId="77777777" w:rsidR="00027834" w:rsidRDefault="00027834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>szt.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4" w:space="0" w:color="auto"/>
            </w:tcBorders>
            <w:vAlign w:val="center"/>
          </w:tcPr>
          <w:p w14:paraId="4212C70F" w14:textId="77777777" w:rsidR="00027834" w:rsidRDefault="00027834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FD0" w14:textId="77777777" w:rsidR="00027834" w:rsidRDefault="00027834">
            <w:pPr>
              <w:ind w:right="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E94E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35E8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4F82" w14:textId="77777777" w:rsidR="00027834" w:rsidRDefault="00027834">
            <w:pPr>
              <w:ind w:right="3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CED7" w14:textId="77777777" w:rsidR="00027834" w:rsidRDefault="00027834">
            <w:pPr>
              <w:ind w:right="3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27834" w14:paraId="59C4D6EA" w14:textId="77777777" w:rsidTr="00027834">
        <w:trPr>
          <w:trHeight w:val="1615"/>
        </w:trPr>
        <w:tc>
          <w:tcPr>
            <w:tcW w:w="38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659D115" w14:textId="77777777" w:rsidR="00027834" w:rsidRDefault="00027834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EB6C940" w14:textId="77777777" w:rsidR="00027834" w:rsidRDefault="00027834">
            <w:r>
              <w:rPr>
                <w:rFonts w:ascii="Times New Roman" w:eastAsia="Times New Roman" w:hAnsi="Times New Roman" w:cs="Times New Roman"/>
                <w:b/>
                <w:sz w:val="24"/>
              </w:rPr>
              <w:t>Kanapki mleczne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biszkopt z mlecznym nadzieniem, smak mleczno-miodowy, produkt pozbawiony konserwantów, opakowanie jednostkowe 28 g. Termin przydatności do spożycia nie krótszy niż 14 dni od daty dostawy.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553860D" w14:textId="77777777" w:rsidR="00027834" w:rsidRDefault="00027834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>szt.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4" w:space="0" w:color="auto"/>
            </w:tcBorders>
            <w:vAlign w:val="center"/>
          </w:tcPr>
          <w:p w14:paraId="104A667C" w14:textId="77777777" w:rsidR="00027834" w:rsidRDefault="00027834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4AA3" w14:textId="77777777" w:rsidR="00027834" w:rsidRDefault="00027834">
            <w:pPr>
              <w:ind w:right="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5B85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CDDA" w14:textId="77777777" w:rsidR="00027834" w:rsidRDefault="00027834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F3E4" w14:textId="77777777" w:rsidR="00027834" w:rsidRDefault="00027834">
            <w:pPr>
              <w:ind w:right="3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A464" w14:textId="77777777" w:rsidR="00027834" w:rsidRDefault="00027834">
            <w:pPr>
              <w:ind w:right="3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6F75A3D3" w14:textId="77777777" w:rsidR="00E96F94" w:rsidRDefault="00E96F94">
      <w:pPr>
        <w:spacing w:after="0"/>
        <w:ind w:left="-1440" w:right="15398"/>
      </w:pPr>
    </w:p>
    <w:tbl>
      <w:tblPr>
        <w:tblStyle w:val="TableGrid"/>
        <w:tblW w:w="15777" w:type="dxa"/>
        <w:tblInd w:w="-1070" w:type="dxa"/>
        <w:tblCellMar>
          <w:top w:w="132" w:type="dxa"/>
          <w:left w:w="41" w:type="dxa"/>
        </w:tblCellMar>
        <w:tblLook w:val="04A0" w:firstRow="1" w:lastRow="0" w:firstColumn="1" w:lastColumn="0" w:noHBand="0" w:noVBand="1"/>
      </w:tblPr>
      <w:tblGrid>
        <w:gridCol w:w="387"/>
        <w:gridCol w:w="5657"/>
        <w:gridCol w:w="596"/>
        <w:gridCol w:w="1709"/>
        <w:gridCol w:w="1580"/>
        <w:gridCol w:w="998"/>
        <w:gridCol w:w="1418"/>
        <w:gridCol w:w="1757"/>
        <w:gridCol w:w="1675"/>
      </w:tblGrid>
      <w:tr w:rsidR="00E96F94" w14:paraId="78F02139" w14:textId="77777777">
        <w:trPr>
          <w:trHeight w:val="3536"/>
        </w:trPr>
        <w:tc>
          <w:tcPr>
            <w:tcW w:w="38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F1AC72C" w14:textId="77777777" w:rsidR="00E96F94" w:rsidRDefault="00000000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1579DA8" w14:textId="77777777" w:rsidR="00E96F94" w:rsidRDefault="00000000">
            <w:pPr>
              <w:ind w:right="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Masło extra 82%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niesolone, w kostkach, o zawartości tłuszczu min 82%, o smaku czystym, lekko kwaśnym z lekkim posmakiem pasteryzacji, zapach mlekowy bez obcych zapachów, konsystencja jednolita, zwarta, smarowna, dopuszcza się lekko twardą, lekko mazistą, starannie uformowana, powierzchnia gładka, sucha, barwa jednolita, dopuszcza się intensywniejszą na powierzchni. W opakowaniu kostka o gramaturze min. 200 g. Termin przydatności do spożycia nie krótszy niż 21 dni od daty dostawy.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947F21F" w14:textId="77777777" w:rsidR="00E96F94" w:rsidRDefault="00000000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>szt.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8208308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600</w:t>
            </w:r>
          </w:p>
        </w:tc>
        <w:tc>
          <w:tcPr>
            <w:tcW w:w="15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24F6F5E" w14:textId="77777777" w:rsidR="00E96F94" w:rsidRDefault="00000000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9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C706276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E7DFF44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5,25</w:t>
            </w:r>
          </w:p>
        </w:tc>
        <w:tc>
          <w:tcPr>
            <w:tcW w:w="17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2B6A898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3000</w:t>
            </w:r>
          </w:p>
        </w:tc>
        <w:tc>
          <w:tcPr>
            <w:tcW w:w="167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46EC7B5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3150</w:t>
            </w:r>
          </w:p>
        </w:tc>
      </w:tr>
      <w:tr w:rsidR="00E96F94" w14:paraId="2A83E861" w14:textId="77777777">
        <w:trPr>
          <w:trHeight w:val="2254"/>
        </w:trPr>
        <w:tc>
          <w:tcPr>
            <w:tcW w:w="38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F3789EF" w14:textId="77777777" w:rsidR="00E96F94" w:rsidRDefault="00000000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0B363FB" w14:textId="77777777" w:rsidR="00E96F94" w:rsidRDefault="00000000">
            <w:pPr>
              <w:ind w:righ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Mleko 3,2% UHT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wygląd i barwa jednolita, smak i zapach czysty bez obcych posmaków i zapachów, barwa jasnokremowa, konsystencja płynna. Mleko normalizowane, pasteryzowane, zawartość białka 3%, opakowanie bezpośrednie butelka lub karton 500-1000ml. Termin przydatności do spożycia nie krótszy niż 21 dni od daty dostawy. 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D0F329A" w14:textId="77777777" w:rsidR="00E96F94" w:rsidRDefault="00000000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l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B153468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5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78865E8" w14:textId="77777777" w:rsidR="00E96F94" w:rsidRDefault="00000000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3,5</w:t>
            </w:r>
          </w:p>
        </w:tc>
        <w:tc>
          <w:tcPr>
            <w:tcW w:w="99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6BA2CE2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F588508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3,675</w:t>
            </w:r>
          </w:p>
        </w:tc>
        <w:tc>
          <w:tcPr>
            <w:tcW w:w="17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1F4872F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350</w:t>
            </w:r>
          </w:p>
        </w:tc>
        <w:tc>
          <w:tcPr>
            <w:tcW w:w="167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CF2D28B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367,5</w:t>
            </w:r>
          </w:p>
        </w:tc>
      </w:tr>
      <w:tr w:rsidR="00E96F94" w14:paraId="29D132A9" w14:textId="77777777">
        <w:trPr>
          <w:trHeight w:val="1935"/>
        </w:trPr>
        <w:tc>
          <w:tcPr>
            <w:tcW w:w="38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1769F77" w14:textId="77777777" w:rsidR="00E96F94" w:rsidRDefault="00000000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ED063FB" w14:textId="77777777" w:rsidR="00E96F94" w:rsidRDefault="00000000">
            <w:r>
              <w:rPr>
                <w:rFonts w:ascii="Times New Roman" w:eastAsia="Times New Roman" w:hAnsi="Times New Roman" w:cs="Times New Roman"/>
                <w:b/>
                <w:sz w:val="24"/>
              </w:rPr>
              <w:t>Ser żółty Gouda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pełnotłusty/tłusty, smak łagodny, zapach mlekowy bez obcych zapachów, aromatyczny, konsystencja jednolita, zwarta, miąższ elastyczny, barwa jednolita w całej masie, w blokach 0,5-4kg. Termin przydatności do spożycia nie krótszy niż 14 dni od daty dostawy.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B988685" w14:textId="77777777" w:rsidR="00E96F94" w:rsidRDefault="00000000">
            <w:pPr>
              <w:ind w:left="139"/>
            </w:pPr>
            <w:r>
              <w:rPr>
                <w:rFonts w:ascii="Times New Roman" w:eastAsia="Times New Roman" w:hAnsi="Times New Roman" w:cs="Times New Roman"/>
                <w:sz w:val="24"/>
              </w:rPr>
              <w:t>kg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56DA390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5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A289FE7" w14:textId="77777777" w:rsidR="00E96F94" w:rsidRDefault="00000000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99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38B63E6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5840F27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25,2</w:t>
            </w:r>
          </w:p>
        </w:tc>
        <w:tc>
          <w:tcPr>
            <w:tcW w:w="17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645FF2C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2400</w:t>
            </w:r>
          </w:p>
        </w:tc>
        <w:tc>
          <w:tcPr>
            <w:tcW w:w="167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65AF0B5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2520</w:t>
            </w:r>
          </w:p>
        </w:tc>
      </w:tr>
    </w:tbl>
    <w:p w14:paraId="59914E3E" w14:textId="77777777" w:rsidR="00E96F94" w:rsidRDefault="00E96F94">
      <w:pPr>
        <w:spacing w:after="0"/>
        <w:ind w:left="-1440" w:right="15398"/>
      </w:pPr>
    </w:p>
    <w:tbl>
      <w:tblPr>
        <w:tblStyle w:val="TableGrid"/>
        <w:tblW w:w="15777" w:type="dxa"/>
        <w:tblInd w:w="-1070" w:type="dxa"/>
        <w:tblCellMar>
          <w:top w:w="132" w:type="dxa"/>
          <w:left w:w="41" w:type="dxa"/>
        </w:tblCellMar>
        <w:tblLook w:val="04A0" w:firstRow="1" w:lastRow="0" w:firstColumn="1" w:lastColumn="0" w:noHBand="0" w:noVBand="1"/>
      </w:tblPr>
      <w:tblGrid>
        <w:gridCol w:w="387"/>
        <w:gridCol w:w="5657"/>
        <w:gridCol w:w="596"/>
        <w:gridCol w:w="1709"/>
        <w:gridCol w:w="1580"/>
        <w:gridCol w:w="998"/>
        <w:gridCol w:w="1418"/>
        <w:gridCol w:w="1757"/>
        <w:gridCol w:w="1675"/>
      </w:tblGrid>
      <w:tr w:rsidR="00E96F94" w14:paraId="5E9C4DB5" w14:textId="77777777">
        <w:trPr>
          <w:trHeight w:val="2576"/>
        </w:trPr>
        <w:tc>
          <w:tcPr>
            <w:tcW w:w="38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67379FD" w14:textId="77777777" w:rsidR="00E96F94" w:rsidRDefault="00000000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71BB41C" w14:textId="77777777" w:rsidR="00E96F94" w:rsidRDefault="00000000">
            <w:pPr>
              <w:ind w:right="1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Śmietana 18%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homogenizowana, smak lekko kwaśny, zapach czysty bez obcych zapachów, produkt o jednolitej, gęstej, kremowej konsystencji, dopuszcza się lekki podstój tłuszczu, barwa jednolita biała z odcieniem jasnokremowym do kremowego, opakowanie jednostkowe min. 400 g. Termin przydatności do spożycia nie krótszy niż 14 dni od daty dostawy.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CD93771" w14:textId="77777777" w:rsidR="00E96F94" w:rsidRDefault="00000000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>szt.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430B667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620</w:t>
            </w:r>
          </w:p>
        </w:tc>
        <w:tc>
          <w:tcPr>
            <w:tcW w:w="15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BD26AC8" w14:textId="77777777" w:rsidR="00E96F94" w:rsidRDefault="00000000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3,75</w:t>
            </w:r>
          </w:p>
        </w:tc>
        <w:tc>
          <w:tcPr>
            <w:tcW w:w="99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2573A91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76ECA8F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3,9375</w:t>
            </w:r>
          </w:p>
        </w:tc>
        <w:tc>
          <w:tcPr>
            <w:tcW w:w="17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05D896C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2325</w:t>
            </w:r>
          </w:p>
        </w:tc>
        <w:tc>
          <w:tcPr>
            <w:tcW w:w="167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F6DB3EC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2441,25</w:t>
            </w:r>
          </w:p>
        </w:tc>
      </w:tr>
      <w:tr w:rsidR="00E96F94" w14:paraId="48C685D8" w14:textId="77777777">
        <w:trPr>
          <w:trHeight w:val="1935"/>
        </w:trPr>
        <w:tc>
          <w:tcPr>
            <w:tcW w:w="38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D5E0507" w14:textId="77777777" w:rsidR="00E96F94" w:rsidRDefault="00000000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AF3A314" w14:textId="77777777" w:rsidR="00E96F94" w:rsidRDefault="00000000">
            <w:r>
              <w:rPr>
                <w:rFonts w:ascii="Times New Roman" w:eastAsia="Times New Roman" w:hAnsi="Times New Roman" w:cs="Times New Roman"/>
                <w:b/>
                <w:sz w:val="24"/>
              </w:rPr>
              <w:t>Śmietana 30%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homogenizowana, smak słodki, kremowy, zapach czysty bez obcych zapachów, produkt o jednolitej, kremowej konsystencji, barwa jednolita biała z odcieniem jasnokremowym, opakowanie jednostkowe 500 ml. Termin przydatności do spożycia nie krótszy niż 21 dni od daty dostawy.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FC3FF52" w14:textId="77777777" w:rsidR="00E96F94" w:rsidRDefault="00000000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>szt.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D26CA73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5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4317991" w14:textId="77777777" w:rsidR="00E96F94" w:rsidRDefault="00000000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8,6</w:t>
            </w:r>
          </w:p>
        </w:tc>
        <w:tc>
          <w:tcPr>
            <w:tcW w:w="99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91176B5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E03DF16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9,03</w:t>
            </w:r>
          </w:p>
        </w:tc>
        <w:tc>
          <w:tcPr>
            <w:tcW w:w="17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59226F5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516</w:t>
            </w:r>
          </w:p>
        </w:tc>
        <w:tc>
          <w:tcPr>
            <w:tcW w:w="167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2ED6848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541,8</w:t>
            </w:r>
          </w:p>
        </w:tc>
      </w:tr>
      <w:tr w:rsidR="00E96F94" w14:paraId="6506116D" w14:textId="77777777">
        <w:trPr>
          <w:trHeight w:val="1935"/>
        </w:trPr>
        <w:tc>
          <w:tcPr>
            <w:tcW w:w="38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3099AB2" w14:textId="77777777" w:rsidR="00E96F94" w:rsidRDefault="00000000">
            <w:pPr>
              <w:ind w:left="7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2804F5F" w14:textId="77777777" w:rsidR="00E96F94" w:rsidRDefault="00000000">
            <w:r>
              <w:rPr>
                <w:rFonts w:ascii="Times New Roman" w:eastAsia="Times New Roman" w:hAnsi="Times New Roman" w:cs="Times New Roman"/>
                <w:b/>
                <w:sz w:val="24"/>
              </w:rPr>
              <w:t>Twaróg półtłusty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kostka 200-500g, smak czysty, łagodny, lekko kwaśny, posmak i zapach pasteryzacji, bez obcych zapachów, konsystencja jednolita, zwarta, bez grudek, lekko luźna, barwa biała do lekko kremowej, jednolita w całej masie. Termin przydatności do spożycia nie krótszy niż 14 dni od daty dostawy.  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F71A58A" w14:textId="77777777" w:rsidR="00E96F94" w:rsidRDefault="00000000">
            <w:pPr>
              <w:ind w:left="139"/>
            </w:pPr>
            <w:r>
              <w:rPr>
                <w:rFonts w:ascii="Times New Roman" w:eastAsia="Times New Roman" w:hAnsi="Times New Roman" w:cs="Times New Roman"/>
                <w:sz w:val="24"/>
              </w:rPr>
              <w:t>kg</w:t>
            </w:r>
          </w:p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5E86830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5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FF1D719" w14:textId="77777777" w:rsidR="00E96F94" w:rsidRDefault="00000000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12,8</w:t>
            </w:r>
          </w:p>
        </w:tc>
        <w:tc>
          <w:tcPr>
            <w:tcW w:w="99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BD5B5DE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0AEF30C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13,44</w:t>
            </w:r>
          </w:p>
        </w:tc>
        <w:tc>
          <w:tcPr>
            <w:tcW w:w="17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2AECE54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640</w:t>
            </w:r>
          </w:p>
        </w:tc>
        <w:tc>
          <w:tcPr>
            <w:tcW w:w="167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72E447C" w14:textId="77777777" w:rsidR="00E96F94" w:rsidRDefault="00000000">
            <w:pPr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672</w:t>
            </w:r>
          </w:p>
        </w:tc>
      </w:tr>
      <w:tr w:rsidR="00E96F94" w14:paraId="7E1D9652" w14:textId="77777777">
        <w:trPr>
          <w:trHeight w:val="624"/>
        </w:trPr>
        <w:tc>
          <w:tcPr>
            <w:tcW w:w="38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4D76E45" w14:textId="77777777" w:rsidR="00E96F94" w:rsidRDefault="00E96F94"/>
        </w:tc>
        <w:tc>
          <w:tcPr>
            <w:tcW w:w="56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7AE2794" w14:textId="77777777" w:rsidR="00E96F94" w:rsidRDefault="00000000">
            <w:pPr>
              <w:ind w:right="37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Wartość zamówienia brutto</w:t>
            </w:r>
          </w:p>
        </w:tc>
        <w:tc>
          <w:tcPr>
            <w:tcW w:w="59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F3142C9" w14:textId="77777777" w:rsidR="00E96F94" w:rsidRDefault="00E96F94"/>
        </w:tc>
        <w:tc>
          <w:tcPr>
            <w:tcW w:w="170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FDC1A0C" w14:textId="77777777" w:rsidR="00E96F94" w:rsidRDefault="00E96F94"/>
        </w:tc>
        <w:tc>
          <w:tcPr>
            <w:tcW w:w="15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9E0101B" w14:textId="77777777" w:rsidR="00E96F94" w:rsidRDefault="00E96F94"/>
        </w:tc>
        <w:tc>
          <w:tcPr>
            <w:tcW w:w="99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3D6BC2C" w14:textId="77777777" w:rsidR="00E96F94" w:rsidRDefault="00E96F94"/>
        </w:tc>
        <w:tc>
          <w:tcPr>
            <w:tcW w:w="141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FFD87B9" w14:textId="77777777" w:rsidR="00E96F94" w:rsidRDefault="00E96F94"/>
        </w:tc>
        <w:tc>
          <w:tcPr>
            <w:tcW w:w="175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C4CB6B3" w14:textId="77777777" w:rsidR="00E96F94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16369</w:t>
            </w:r>
          </w:p>
        </w:tc>
        <w:tc>
          <w:tcPr>
            <w:tcW w:w="167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609B97C" w14:textId="77777777" w:rsidR="00E96F94" w:rsidRDefault="00000000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17188,05</w:t>
            </w:r>
          </w:p>
        </w:tc>
      </w:tr>
    </w:tbl>
    <w:p w14:paraId="501CC48B" w14:textId="77777777" w:rsidR="00F047BD" w:rsidRDefault="00F047BD"/>
    <w:sectPr w:rsidR="00F047BD">
      <w:headerReference w:type="default" r:id="rId6"/>
      <w:pgSz w:w="16838" w:h="11906" w:orient="landscape"/>
      <w:pgMar w:top="109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9E558" w14:textId="77777777" w:rsidR="00ED2D46" w:rsidRDefault="00ED2D46" w:rsidP="00317BAA">
      <w:pPr>
        <w:spacing w:after="0" w:line="240" w:lineRule="auto"/>
      </w:pPr>
      <w:r>
        <w:separator/>
      </w:r>
    </w:p>
  </w:endnote>
  <w:endnote w:type="continuationSeparator" w:id="0">
    <w:p w14:paraId="30F25C25" w14:textId="77777777" w:rsidR="00ED2D46" w:rsidRDefault="00ED2D46" w:rsidP="0031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87CF2" w14:textId="77777777" w:rsidR="00ED2D46" w:rsidRDefault="00ED2D46" w:rsidP="00317BAA">
      <w:pPr>
        <w:spacing w:after="0" w:line="240" w:lineRule="auto"/>
      </w:pPr>
      <w:r>
        <w:separator/>
      </w:r>
    </w:p>
  </w:footnote>
  <w:footnote w:type="continuationSeparator" w:id="0">
    <w:p w14:paraId="3F6CD693" w14:textId="77777777" w:rsidR="00ED2D46" w:rsidRDefault="00ED2D46" w:rsidP="0031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12608" w14:textId="1BA18DA2" w:rsidR="00317BAA" w:rsidRPr="00317BAA" w:rsidRDefault="00317BAA">
    <w:pPr>
      <w:pStyle w:val="Nagwek"/>
      <w:rPr>
        <w:rFonts w:ascii="Times New Roman" w:hAnsi="Times New Roman" w:cs="Times New Roman"/>
        <w:sz w:val="24"/>
        <w:szCs w:val="28"/>
      </w:rPr>
    </w:pPr>
    <w:r w:rsidRPr="00317BAA">
      <w:rPr>
        <w:rFonts w:ascii="Times New Roman" w:hAnsi="Times New Roman" w:cs="Times New Roman"/>
        <w:sz w:val="24"/>
        <w:szCs w:val="28"/>
      </w:rPr>
      <w:t>Część 7 Dostawa wyrobów mleczarskich i jaj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94"/>
    <w:rsid w:val="00027834"/>
    <w:rsid w:val="00317BAA"/>
    <w:rsid w:val="00707314"/>
    <w:rsid w:val="00CF63CD"/>
    <w:rsid w:val="00E96F94"/>
    <w:rsid w:val="00ED2D46"/>
    <w:rsid w:val="00F0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644B"/>
  <w15:docId w15:val="{540F2674-BFCC-4D50-B4E7-2038875B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34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17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BAA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317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BA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497</Words>
  <Characters>2987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ŚWIERKOWSKA</dc:creator>
  <cp:keywords/>
  <cp:lastModifiedBy>Anna Gotzek-Bałdowska</cp:lastModifiedBy>
  <cp:revision>5</cp:revision>
  <dcterms:created xsi:type="dcterms:W3CDTF">2025-12-01T13:10:00Z</dcterms:created>
  <dcterms:modified xsi:type="dcterms:W3CDTF">2025-12-07T19:26:00Z</dcterms:modified>
</cp:coreProperties>
</file>